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1F" w:rsidRDefault="00D24350">
      <w:r>
        <w:t>Dış Ticaret işlemlerinin uygulamasındaki sorunların tespitine yönelik olarak hazırlanan form ekte sunulmaktadır. Bu formun doldurularak 22.05.2017 tarihine kadar borsamıza gönderilmesi gerekmektedir. Bu konudaki katılımlarınızı bekler işlerinizde başarılar dileriz.</w:t>
      </w:r>
      <w:r w:rsidR="00585FC0">
        <w:t xml:space="preserve"> </w:t>
      </w:r>
    </w:p>
    <w:p w:rsidR="00585FC0" w:rsidRDefault="00585FC0">
      <w:r w:rsidRPr="00585FC0">
        <w:rPr>
          <w:noProof/>
          <w:lang w:eastAsia="tr-TR"/>
        </w:rPr>
        <w:lastRenderedPageBreak/>
        <w:drawing>
          <wp:inline distT="0" distB="0" distL="0" distR="0">
            <wp:extent cx="5760720" cy="848652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50"/>
    <w:rsid w:val="0023011F"/>
    <w:rsid w:val="00585FC0"/>
    <w:rsid w:val="00D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3C6C1-D308-4494-97CB-D6811A2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2017-04-26T11:55:00Z</dcterms:created>
  <dcterms:modified xsi:type="dcterms:W3CDTF">2017-04-26T12:04:00Z</dcterms:modified>
</cp:coreProperties>
</file>